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CF" w:rsidRPr="00990F6A" w:rsidRDefault="00676DCF" w:rsidP="00676DC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Uzasadnienie </w:t>
      </w:r>
    </w:p>
    <w:p w:rsidR="00676DCF" w:rsidRPr="00990F6A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lang w:eastAsia="pl-PL"/>
        </w:rPr>
      </w:pP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676DCF" w:rsidRPr="00990F6A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676DCF" w:rsidRPr="000564BB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4.800,00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ze zleceniem na wydanie opinii prawnej na temat projektu Statutu Gminy przygotowanego przez Komisję Statutową Rady Miejskiej.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zakup usług remontowych związanych z wymianą okien i drzwi w archiwum Urzędu Miasta przy ul. Zdrojowej 16A.</w:t>
      </w:r>
      <w:r w:rsidRPr="000564BB">
        <w:rPr>
          <w:rFonts w:ascii="Palatino Linotype" w:hAnsi="Palatino Linotype" w:cs="Palatino Linotype"/>
          <w:lang w:eastAsia="pl-PL"/>
        </w:rPr>
        <w:t xml:space="preserve"> 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2.500</w:t>
      </w:r>
      <w:r w:rsidRPr="000564BB">
        <w:rPr>
          <w:rFonts w:ascii="Palatino Linotype" w:hAnsi="Palatino Linotype" w:cs="Palatino Linotype"/>
          <w:lang w:eastAsia="pl-PL"/>
        </w:rPr>
        <w:t xml:space="preserve">,00 zł w związku z większymi niż planowano wydatkami na zakup </w:t>
      </w:r>
      <w:r>
        <w:rPr>
          <w:rFonts w:ascii="Palatino Linotype" w:hAnsi="Palatino Linotype" w:cs="Palatino Linotype"/>
          <w:lang w:eastAsia="pl-PL"/>
        </w:rPr>
        <w:t>materiałów promocyjnych.</w:t>
      </w:r>
    </w:p>
    <w:p w:rsidR="00676DCF" w:rsidRPr="00990F6A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pozostaje bez zmian.</w:t>
      </w: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676DCF" w:rsidRPr="00724BC6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</w:t>
      </w:r>
      <w:r w:rsidRPr="000564BB">
        <w:rPr>
          <w:rFonts w:ascii="Palatino Linotype" w:hAnsi="Palatino Linotype" w:cs="Palatino Linotype"/>
          <w:bCs/>
          <w:lang w:eastAsia="pl-PL"/>
        </w:rPr>
        <w:t xml:space="preserve">w </w:t>
      </w:r>
      <w:r>
        <w:rPr>
          <w:rFonts w:ascii="Palatino Linotype" w:hAnsi="Palatino Linotype" w:cs="Palatino Linotype"/>
          <w:bCs/>
          <w:lang w:eastAsia="pl-PL"/>
        </w:rPr>
        <w:t>rozdziale szkoły podstawowe zmniejsza się o 5.461,00 zł wydatki na fundusz zdrowotny, zwiększa się o 1.150,00 zł wydatki na wynagrodzenia bezosobowe, zwiększa się o 7.100,00 zł wydatki na zakup materiałów ( zakup sublicencji programów księgowych), zmniejszenie o 4.000,00 zł wydatki na zakup energii, zmniejszenie o 1.150,00 zł wydatków na zakup usług pozostałych, zmniejszenie o 500,00 zł wydatków na podróże krajowe, zmniejszenie o 900,00 zł wydatków na szkolenia pracowników. W rozdziale przedszkola zmniejsza się o 1.849,00 zł wydatki na  fundusz zdrowotny,</w:t>
      </w:r>
      <w:r w:rsidRPr="00F3109E">
        <w:rPr>
          <w:rFonts w:ascii="Palatino Linotype" w:hAnsi="Palatino Linotype" w:cs="Palatino Linotype"/>
          <w:bCs/>
          <w:lang w:eastAsia="pl-PL"/>
        </w:rPr>
        <w:t xml:space="preserve"> </w:t>
      </w:r>
      <w:r>
        <w:rPr>
          <w:rFonts w:ascii="Palatino Linotype" w:hAnsi="Palatino Linotype" w:cs="Palatino Linotype"/>
          <w:bCs/>
          <w:lang w:eastAsia="pl-PL"/>
        </w:rPr>
        <w:t xml:space="preserve">zmniejsza się 1.646,00 zł wydatki na  wypłatę ekwiwalentów, zmniejsza się o 116,00 zł wydatki na składki na Fundusz Pracy, zwiększa się o 4.770,00 zł wydatki na  zakup materiałów i wyposażenia, zwiększa się o 1.650,00 zł wydatki na zakup środków żywności, zmniejsza się o 172,00 zł wydatki na zakup środków dydaktycznych, zmniejsza się o 2.000,00 zł wydatki na zakup energii, zmniejsza się o 1.000,00 zł wydatki na zakup usług remontowych, zmniejsza się o 1.101,00 zł wydatki na zakup usług pozostałych, zmniejsza się o 385,00 zł wydatki na szkolenia W rozdziale gimnazja zmniejsza się o 345,00 zł wydatki na fundusz zdrowotny. W rozdziale Licea ogólnokształcące zmniejsza się o 1.721,00 wydatki na fundusz zdrowotny. W rozdziale szkoły zawodowe zmniejsza się o 300,00 zł wydatki na fundusz zdrowotny, zwiększa się o 354,00 zł wydatki na zakup materiałów, zwiększa się o 800,00 zł wydatki na zakup pozostałych usług, zmniejsza się o 654,00 zł wydatki na podróże służbowe, zmniejsza się o 500,00 zł wydatki na szkolenia. Wprowadza się wydatki w planie Urzędu Miasta w kwocie 9.676,00 zł na wypłatę świadczeń w ramach funduszu zdrowotnego nauczycieli w związku ze zmianą zasad przyznawania i wypłacania wynikających z </w:t>
      </w:r>
      <w:r w:rsidRPr="00321536">
        <w:rPr>
          <w:rFonts w:ascii="Palatino Linotype" w:hAnsi="Palatino Linotype" w:cs="Palatino Linotype"/>
          <w:bCs/>
          <w:lang w:eastAsia="pl-PL"/>
        </w:rPr>
        <w:t xml:space="preserve">uchwały </w:t>
      </w:r>
      <w:r w:rsidRPr="00321536">
        <w:rPr>
          <w:rFonts w:ascii="Palatino Linotype" w:hAnsi="Palatino Linotype" w:cs="Palatino Linotype"/>
          <w:bCs/>
        </w:rPr>
        <w:t xml:space="preserve">Nr XVIII/103/16 </w:t>
      </w:r>
      <w:r w:rsidRPr="00321536">
        <w:rPr>
          <w:rFonts w:ascii="Palatino Linotype" w:hAnsi="Palatino Linotype" w:cs="Palatino Linotype"/>
          <w:bCs/>
          <w:lang w:eastAsia="pl-PL"/>
        </w:rPr>
        <w:t>Rady Miejskiej Kudowy-Zdroju dnia 17 marca 2016 r. w sprawie określenia rodzajów świadczeń przyznawanych w ramach pomocy zdrowotnej</w:t>
      </w:r>
      <w:r w:rsidRPr="00724BC6">
        <w:rPr>
          <w:rFonts w:ascii="Palatino Linotype" w:hAnsi="Palatino Linotype" w:cs="Palatino Linotype"/>
          <w:bCs/>
          <w:lang w:eastAsia="pl-PL"/>
        </w:rPr>
        <w:t xml:space="preserve"> dla nauczycieli szkół, dla których organem prowadzącym jest gmina Kudowa – Zdrój oraz warunków i sposobu ich przyznawania</w:t>
      </w:r>
      <w:r>
        <w:rPr>
          <w:rFonts w:ascii="Palatino Linotype" w:hAnsi="Palatino Linotype" w:cs="Palatino Linotype"/>
          <w:bCs/>
          <w:lang w:eastAsia="pl-PL"/>
        </w:rPr>
        <w:t>.</w:t>
      </w:r>
    </w:p>
    <w:p w:rsidR="00676DCF" w:rsidRPr="00724BC6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Cs/>
          <w:lang w:eastAsia="pl-PL"/>
        </w:rPr>
      </w:pPr>
      <w:r w:rsidRPr="00724BC6">
        <w:rPr>
          <w:rFonts w:ascii="Palatino Linotype" w:hAnsi="Palatino Linotype" w:cs="Palatino Linotype"/>
          <w:bCs/>
          <w:lang w:eastAsia="pl-PL"/>
        </w:rPr>
        <w:t> </w:t>
      </w:r>
    </w:p>
    <w:p w:rsidR="00676DCF" w:rsidRPr="000564BB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Cs/>
          <w:lang w:eastAsia="pl-PL"/>
        </w:rPr>
      </w:pPr>
      <w:r>
        <w:rPr>
          <w:rFonts w:ascii="Palatino Linotype" w:hAnsi="Palatino Linotype" w:cs="Palatino Linotype"/>
          <w:bCs/>
          <w:lang w:eastAsia="pl-PL"/>
        </w:rPr>
        <w:t xml:space="preserve"> </w:t>
      </w:r>
    </w:p>
    <w:p w:rsidR="00676DCF" w:rsidRPr="00990F6A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lastRenderedPageBreak/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801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Oświata i wychowanie 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676DCF" w:rsidRPr="00D9677D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851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kwoty </w:t>
      </w:r>
      <w:r>
        <w:rPr>
          <w:rFonts w:ascii="Palatino Linotype" w:hAnsi="Palatino Linotype" w:cs="Palatino Linotype"/>
          <w:lang w:eastAsia="pl-PL"/>
        </w:rPr>
        <w:t>3.000,00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wydatkami na zakup materiałów związanych z realizacją gminnego programu rozwiązywania problemów alkoholowych.</w:t>
      </w: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851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Ochrona zdrowia pozostaje bez zmian.</w:t>
      </w: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676DCF" w:rsidRDefault="00676DCF" w:rsidP="00676DC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F"/>
    <w:rsid w:val="003C63A8"/>
    <w:rsid w:val="00676DC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2185-1D17-4004-8968-B5249129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76DCF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2016-12-14T11:14:00Z</dcterms:created>
  <dcterms:modified xsi:type="dcterms:W3CDTF">2016-12-14T11:14:00Z</dcterms:modified>
</cp:coreProperties>
</file>