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1CF" w:rsidRPr="000C54E7" w:rsidRDefault="001051CF" w:rsidP="001051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54E7">
        <w:rPr>
          <w:rFonts w:ascii="Times New Roman" w:eastAsia="Times New Roman" w:hAnsi="Times New Roman" w:cs="Times New Roman"/>
          <w:sz w:val="24"/>
          <w:szCs w:val="20"/>
          <w:lang w:eastAsia="pl-PL"/>
        </w:rPr>
        <w:t>Termin wy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wieszenia wykazu: od  </w:t>
      </w:r>
      <w:r w:rsidR="00B97AB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22.03.2018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do </w:t>
      </w:r>
      <w:r w:rsidR="00B97AB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12.04.2018 </w:t>
      </w:r>
      <w:r w:rsidRPr="000C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</w:t>
      </w:r>
    </w:p>
    <w:p w:rsidR="001051CF" w:rsidRPr="000C54E7" w:rsidRDefault="001051CF" w:rsidP="001051CF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1051CF" w:rsidRPr="000C54E7" w:rsidRDefault="001051CF" w:rsidP="00105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  <w:r w:rsidRPr="000C54E7">
        <w:rPr>
          <w:rFonts w:ascii="Times New Roman" w:eastAsia="Times New Roman" w:hAnsi="Times New Roman" w:cs="Times New Roman"/>
          <w:sz w:val="36"/>
          <w:szCs w:val="20"/>
          <w:lang w:eastAsia="pl-PL"/>
        </w:rPr>
        <w:t>W Y K A Z</w:t>
      </w:r>
    </w:p>
    <w:p w:rsidR="001051CF" w:rsidRPr="000C54E7" w:rsidRDefault="001051CF" w:rsidP="001051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51CF" w:rsidRPr="000C54E7" w:rsidRDefault="001051CF" w:rsidP="001051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51CF" w:rsidRPr="000C54E7" w:rsidRDefault="001051CF" w:rsidP="00105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Nieruchomości lokalowe</w:t>
      </w:r>
      <w:r w:rsidRPr="000C54E7">
        <w:rPr>
          <w:rFonts w:ascii="Times New Roman" w:eastAsia="Times New Roman" w:hAnsi="Times New Roman" w:cs="Times New Roman"/>
          <w:sz w:val="24"/>
          <w:szCs w:val="20"/>
          <w:lang w:eastAsia="pl-PL"/>
        </w:rPr>
        <w:t>j (lokal mieszkalny), położonej w Kudowie – Zdroju, przeznaczonej do spr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zedaży wraz z udziałem w prawie użytkowania wieczystego gruntu (30,07</w:t>
      </w:r>
      <w:r w:rsidRPr="000C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%) w trybie bezprzetargowym na wniosek na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jemcy  - Zarządzenie nr 0050.</w:t>
      </w:r>
      <w:r w:rsidR="00B97ABF">
        <w:rPr>
          <w:rFonts w:ascii="Times New Roman" w:eastAsia="Times New Roman" w:hAnsi="Times New Roman" w:cs="Times New Roman"/>
          <w:sz w:val="24"/>
          <w:szCs w:val="20"/>
          <w:lang w:eastAsia="pl-PL"/>
        </w:rPr>
        <w:t>59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.2018  </w:t>
      </w:r>
      <w:r w:rsidRPr="000C54E7">
        <w:rPr>
          <w:rFonts w:ascii="Times New Roman" w:eastAsia="Times New Roman" w:hAnsi="Times New Roman" w:cs="Times New Roman"/>
          <w:sz w:val="24"/>
          <w:szCs w:val="20"/>
          <w:lang w:eastAsia="pl-PL"/>
        </w:rPr>
        <w:t>Burmistrza Mi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asta Kudowy - Zdroju z  </w:t>
      </w:r>
      <w:r w:rsidR="00B97ABF">
        <w:rPr>
          <w:rFonts w:ascii="Times New Roman" w:eastAsia="Times New Roman" w:hAnsi="Times New Roman" w:cs="Times New Roman"/>
          <w:sz w:val="24"/>
          <w:szCs w:val="20"/>
          <w:lang w:eastAsia="pl-PL"/>
        </w:rPr>
        <w:t>21 marca 2018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 </w:t>
      </w:r>
    </w:p>
    <w:p w:rsidR="001051CF" w:rsidRPr="000C54E7" w:rsidRDefault="001051CF" w:rsidP="0010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51CF" w:rsidRPr="000C54E7" w:rsidRDefault="001051CF" w:rsidP="001051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51CF" w:rsidRPr="000C54E7" w:rsidRDefault="001051CF" w:rsidP="001051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59"/>
        <w:gridCol w:w="850"/>
        <w:gridCol w:w="851"/>
        <w:gridCol w:w="2059"/>
        <w:gridCol w:w="1626"/>
        <w:gridCol w:w="1493"/>
        <w:gridCol w:w="1701"/>
        <w:gridCol w:w="1842"/>
        <w:gridCol w:w="1985"/>
      </w:tblGrid>
      <w:tr w:rsidR="001051CF" w:rsidRPr="000C54E7" w:rsidTr="00D72409">
        <w:trPr>
          <w:cantSplit/>
          <w:trHeight w:val="433"/>
        </w:trPr>
        <w:tc>
          <w:tcPr>
            <w:tcW w:w="1630" w:type="dxa"/>
            <w:vMerge w:val="restart"/>
          </w:tcPr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położenie</w:t>
            </w: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59" w:type="dxa"/>
            <w:vMerge w:val="restart"/>
          </w:tcPr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</w:t>
            </w: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Księgi</w:t>
            </w:r>
          </w:p>
          <w:p w:rsidR="001051CF" w:rsidRPr="002B51ED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Wiecz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</w:tcPr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działki</w:t>
            </w:r>
          </w:p>
        </w:tc>
        <w:tc>
          <w:tcPr>
            <w:tcW w:w="851" w:type="dxa"/>
            <w:vMerge w:val="restart"/>
          </w:tcPr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Pow.</w:t>
            </w: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 m2</w:t>
            </w:r>
          </w:p>
        </w:tc>
        <w:tc>
          <w:tcPr>
            <w:tcW w:w="2059" w:type="dxa"/>
            <w:vMerge w:val="restart"/>
          </w:tcPr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Przeznaczenie</w:t>
            </w:r>
          </w:p>
          <w:p w:rsidR="001051CF" w:rsidRPr="000C54E7" w:rsidRDefault="001051CF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</w:t>
            </w: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proofErr w:type="spellStart"/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m.p.z.p</w:t>
            </w:r>
            <w:proofErr w:type="spellEnd"/>
          </w:p>
        </w:tc>
        <w:tc>
          <w:tcPr>
            <w:tcW w:w="1626" w:type="dxa"/>
            <w:vMerge w:val="restart"/>
          </w:tcPr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Rodzaj</w:t>
            </w: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zabudowy</w:t>
            </w:r>
          </w:p>
        </w:tc>
        <w:tc>
          <w:tcPr>
            <w:tcW w:w="1493" w:type="dxa"/>
          </w:tcPr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Cena gruntu</w:t>
            </w:r>
          </w:p>
        </w:tc>
        <w:tc>
          <w:tcPr>
            <w:tcW w:w="5528" w:type="dxa"/>
            <w:gridSpan w:val="3"/>
          </w:tcPr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Opłaty w % wartości gruntu</w:t>
            </w:r>
          </w:p>
        </w:tc>
      </w:tr>
      <w:tr w:rsidR="001051CF" w:rsidRPr="000C54E7" w:rsidTr="00D72409">
        <w:trPr>
          <w:cantSplit/>
          <w:trHeight w:val="552"/>
        </w:trPr>
        <w:tc>
          <w:tcPr>
            <w:tcW w:w="1630" w:type="dxa"/>
            <w:vMerge/>
          </w:tcPr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59" w:type="dxa"/>
            <w:vMerge/>
          </w:tcPr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0" w:type="dxa"/>
            <w:vMerge/>
          </w:tcPr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059" w:type="dxa"/>
            <w:vMerge/>
          </w:tcPr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626" w:type="dxa"/>
            <w:vMerge/>
          </w:tcPr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93" w:type="dxa"/>
          </w:tcPr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Cena lokalu</w:t>
            </w:r>
          </w:p>
        </w:tc>
        <w:tc>
          <w:tcPr>
            <w:tcW w:w="1701" w:type="dxa"/>
          </w:tcPr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Pierwsza 25 %</w:t>
            </w:r>
          </w:p>
        </w:tc>
        <w:tc>
          <w:tcPr>
            <w:tcW w:w="1842" w:type="dxa"/>
          </w:tcPr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Roczna 1%</w:t>
            </w:r>
          </w:p>
        </w:tc>
        <w:tc>
          <w:tcPr>
            <w:tcW w:w="1985" w:type="dxa"/>
          </w:tcPr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Aktualizacja</w:t>
            </w:r>
          </w:p>
        </w:tc>
      </w:tr>
      <w:tr w:rsidR="001051CF" w:rsidRPr="000C54E7" w:rsidTr="00D72409">
        <w:tc>
          <w:tcPr>
            <w:tcW w:w="1630" w:type="dxa"/>
          </w:tcPr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051CF" w:rsidRPr="009207F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Obręb  Stary Zdrój             </w:t>
            </w:r>
            <w:r w:rsidRPr="009207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Zdrojowa 50a/4                                                           </w:t>
            </w: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59" w:type="dxa"/>
          </w:tcPr>
          <w:p w:rsidR="001051CF" w:rsidRPr="00761B98" w:rsidRDefault="001051CF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051CF" w:rsidRPr="00761B98" w:rsidRDefault="001051CF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1B98">
              <w:rPr>
                <w:rFonts w:ascii="Times New Roman" w:eastAsia="Times New Roman" w:hAnsi="Times New Roman" w:cs="Times New Roman"/>
                <w:lang w:eastAsia="pl-PL"/>
              </w:rPr>
              <w:t>SW1K/</w:t>
            </w:r>
          </w:p>
          <w:p w:rsidR="001051CF" w:rsidRPr="00761B98" w:rsidRDefault="001051CF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1B98">
              <w:rPr>
                <w:rFonts w:ascii="Times New Roman" w:eastAsia="Times New Roman" w:hAnsi="Times New Roman" w:cs="Times New Roman"/>
                <w:lang w:eastAsia="pl-PL"/>
              </w:rPr>
              <w:t>000</w:t>
            </w:r>
          </w:p>
          <w:p w:rsidR="001051CF" w:rsidRPr="00761B98" w:rsidRDefault="00ED173A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53117/8</w:t>
            </w:r>
          </w:p>
          <w:p w:rsidR="00ED173A" w:rsidRDefault="001051CF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1B98"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</w:p>
          <w:p w:rsidR="004161A7" w:rsidRDefault="004161A7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D173A" w:rsidRDefault="00ED173A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SW1K/</w:t>
            </w:r>
          </w:p>
          <w:p w:rsidR="00ED173A" w:rsidRDefault="00ED173A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000</w:t>
            </w:r>
          </w:p>
          <w:p w:rsidR="001051CF" w:rsidRPr="00473440" w:rsidRDefault="00ED173A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98780/3</w:t>
            </w:r>
            <w:r w:rsidR="001051CF" w:rsidRPr="00761B98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1051CF" w:rsidRPr="000C54E7" w:rsidRDefault="001051CF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051CF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051CF" w:rsidRPr="006645F8" w:rsidRDefault="001051CF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</w:t>
            </w:r>
            <w:r w:rsidR="00ED173A" w:rsidRPr="006645F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249/5</w:t>
            </w:r>
          </w:p>
          <w:p w:rsidR="001051CF" w:rsidRDefault="00ED173A" w:rsidP="00ED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1051C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AM-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</w:t>
            </w:r>
          </w:p>
          <w:p w:rsidR="00ED173A" w:rsidRPr="004161A7" w:rsidRDefault="004161A7" w:rsidP="00ED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</w:t>
            </w:r>
            <w:r w:rsidRPr="004161A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4161A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u.w</w:t>
            </w:r>
            <w:proofErr w:type="spellEnd"/>
            <w:r w:rsidRPr="004161A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.) </w:t>
            </w:r>
          </w:p>
          <w:p w:rsidR="004161A7" w:rsidRDefault="00ED173A" w:rsidP="00ED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</w:p>
          <w:p w:rsidR="00ED173A" w:rsidRPr="006645F8" w:rsidRDefault="004161A7" w:rsidP="00ED1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ED173A" w:rsidRPr="006645F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249/9</w:t>
            </w:r>
          </w:p>
          <w:p w:rsidR="00ED173A" w:rsidRDefault="00ED173A" w:rsidP="00ED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AM-9</w:t>
            </w:r>
          </w:p>
          <w:p w:rsidR="004161A7" w:rsidRPr="004161A7" w:rsidRDefault="004161A7" w:rsidP="00ED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</w:t>
            </w:r>
            <w:r w:rsidRPr="004161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(wł.) </w:t>
            </w:r>
          </w:p>
        </w:tc>
        <w:tc>
          <w:tcPr>
            <w:tcW w:w="851" w:type="dxa"/>
          </w:tcPr>
          <w:p w:rsidR="001051CF" w:rsidRDefault="001051CF" w:rsidP="00ED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051CF" w:rsidRDefault="001051CF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ED173A" w:rsidRDefault="00ED173A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142</w:t>
            </w:r>
          </w:p>
          <w:p w:rsidR="00ED173A" w:rsidRDefault="00ED173A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ED173A" w:rsidRDefault="00ED173A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4161A7" w:rsidRDefault="00ED173A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4161A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</w:p>
          <w:p w:rsidR="00ED173A" w:rsidRPr="000C54E7" w:rsidRDefault="004161A7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</w:t>
            </w:r>
            <w:r w:rsidR="00ED173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180</w:t>
            </w:r>
          </w:p>
        </w:tc>
        <w:tc>
          <w:tcPr>
            <w:tcW w:w="2059" w:type="dxa"/>
          </w:tcPr>
          <w:p w:rsidR="004161A7" w:rsidRDefault="004161A7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051CF" w:rsidRDefault="004161A7" w:rsidP="00416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D173A">
              <w:rPr>
                <w:rFonts w:ascii="Times New Roman" w:eastAsia="Times New Roman" w:hAnsi="Times New Roman" w:cs="Times New Roman"/>
                <w:lang w:eastAsia="pl-PL"/>
              </w:rPr>
              <w:t>A-20 AUC//UZ/UT</w:t>
            </w:r>
            <w:r w:rsidR="001051C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ED173A" w:rsidRPr="007140A1" w:rsidRDefault="00ED173A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zabudowa śródmiejska, usługi zdrowia, usługi turystyki</w:t>
            </w:r>
          </w:p>
        </w:tc>
        <w:tc>
          <w:tcPr>
            <w:tcW w:w="1626" w:type="dxa"/>
          </w:tcPr>
          <w:p w:rsidR="001051CF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budynek</w:t>
            </w:r>
          </w:p>
          <w:p w:rsidR="001051CF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mieszkalny wielorodzinny</w:t>
            </w:r>
          </w:p>
          <w:p w:rsidR="00ED173A" w:rsidRPr="000C54E7" w:rsidRDefault="00ED173A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wolnostojący</w:t>
            </w:r>
          </w:p>
        </w:tc>
        <w:tc>
          <w:tcPr>
            <w:tcW w:w="1493" w:type="dxa"/>
          </w:tcPr>
          <w:p w:rsidR="001051CF" w:rsidRDefault="001051CF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051CF" w:rsidRDefault="001051CF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 </w:t>
            </w:r>
            <w:r w:rsidR="004F6D1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3 733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zł</w:t>
            </w:r>
            <w:r w:rsidR="004F6D1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;</w:t>
            </w:r>
          </w:p>
          <w:p w:rsidR="004F6D18" w:rsidRDefault="004F6D18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</w:t>
            </w:r>
          </w:p>
          <w:p w:rsidR="004F6D18" w:rsidRPr="000C54E7" w:rsidRDefault="004F6D18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 4 732 z</w:t>
            </w:r>
            <w:r w:rsidR="00052D55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ł</w:t>
            </w: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-------------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F38B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</w:t>
            </w:r>
            <w:r w:rsidR="00052D55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</w:t>
            </w:r>
            <w:r w:rsidR="00FF38B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87 050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zł</w:t>
            </w:r>
          </w:p>
          <w:p w:rsidR="001051CF" w:rsidRPr="000C54E7" w:rsidRDefault="001051CF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1051CF" w:rsidRPr="000C54E7" w:rsidRDefault="001051CF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 </w:t>
            </w:r>
            <w:r w:rsidR="00052D55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933,25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zł</w:t>
            </w: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plus należny podatek  VAT 23%</w:t>
            </w: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płatna najpóźniej dzień przed podpisaniem  umowy notarialnej</w:t>
            </w:r>
          </w:p>
          <w:p w:rsidR="001051CF" w:rsidRPr="000C54E7" w:rsidRDefault="001051CF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1051CF" w:rsidRPr="000C54E7" w:rsidRDefault="001051CF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052D55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37,33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</w:t>
            </w: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ł</w:t>
            </w: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Plus należny podatek  VAT 23%</w:t>
            </w: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płatna z góry do 31.03. każdego roku</w:t>
            </w:r>
          </w:p>
          <w:p w:rsidR="001051CF" w:rsidRPr="000C54E7" w:rsidRDefault="001051CF" w:rsidP="00D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nie częściej niż raz na trzy lata</w:t>
            </w:r>
          </w:p>
          <w:p w:rsidR="001051CF" w:rsidRPr="000C54E7" w:rsidRDefault="001051CF" w:rsidP="00D7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art. 77 ustawy        o gospodarce nieruchomościami</w:t>
            </w:r>
          </w:p>
        </w:tc>
      </w:tr>
    </w:tbl>
    <w:p w:rsidR="001051CF" w:rsidRPr="000C54E7" w:rsidRDefault="001051CF" w:rsidP="00105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E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wniosków przez osoby, którym przysługuje pierwszeństwo w nabyciu nieruchomości na podstawie art. 34 ust. 1 pkt. 1 i pkt. 2 ustawy o gospodarce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ruchomościami upływa   </w:t>
      </w:r>
      <w:r w:rsidR="00B97ABF">
        <w:rPr>
          <w:rFonts w:ascii="Times New Roman" w:eastAsia="Times New Roman" w:hAnsi="Times New Roman" w:cs="Times New Roman"/>
          <w:sz w:val="24"/>
          <w:szCs w:val="24"/>
          <w:lang w:eastAsia="pl-PL"/>
        </w:rPr>
        <w:t>3.05.2018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4E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1051CF" w:rsidRDefault="001051CF" w:rsidP="001051CF"/>
    <w:p w:rsidR="001D3E84" w:rsidRDefault="001D3E84"/>
    <w:sectPr w:rsidR="001D3E84" w:rsidSect="006451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CF"/>
    <w:rsid w:val="00052D55"/>
    <w:rsid w:val="001051CF"/>
    <w:rsid w:val="001D3E84"/>
    <w:rsid w:val="004161A7"/>
    <w:rsid w:val="004F6D18"/>
    <w:rsid w:val="006645F8"/>
    <w:rsid w:val="006E7C90"/>
    <w:rsid w:val="00B97ABF"/>
    <w:rsid w:val="00ED173A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AD77"/>
  <w15:chartTrackingRefBased/>
  <w15:docId w15:val="{0435DAC6-F45D-41C2-BACB-7BBFCBF4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5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Pawlicka-Wierzbicka</dc:creator>
  <cp:keywords/>
  <dc:description/>
  <cp:lastModifiedBy>Iwona Pawlicka-Wierzbicka</cp:lastModifiedBy>
  <cp:revision>2</cp:revision>
  <dcterms:created xsi:type="dcterms:W3CDTF">2018-03-20T08:56:00Z</dcterms:created>
  <dcterms:modified xsi:type="dcterms:W3CDTF">2018-03-22T09:29:00Z</dcterms:modified>
</cp:coreProperties>
</file>