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CE" w:rsidRPr="00990F6A" w:rsidRDefault="00D257CE" w:rsidP="00D257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Uzasadnienie 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lang w:eastAsia="pl-PL"/>
        </w:rPr>
      </w:pP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DOCHODY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 xml:space="preserve">Dział 801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wprowadza się kwotę </w:t>
      </w:r>
      <w:r>
        <w:rPr>
          <w:rFonts w:ascii="Palatino Linotype" w:hAnsi="Palatino Linotype" w:cs="Palatino Linotype"/>
          <w:lang w:eastAsia="pl-PL"/>
        </w:rPr>
        <w:t>62.396,43</w:t>
      </w:r>
      <w:r w:rsidRPr="00990F6A">
        <w:rPr>
          <w:rFonts w:ascii="Palatino Linotype" w:hAnsi="Palatino Linotype" w:cs="Palatino Linotype"/>
          <w:lang w:eastAsia="pl-PL"/>
        </w:rPr>
        <w:t xml:space="preserve"> zł stanowiącą dochody z tytułu dotacji celowej z budżetu państwa na realizację zadań zleconych z zakresu administracji rządowej  z </w:t>
      </w:r>
      <w:r>
        <w:rPr>
          <w:rFonts w:ascii="Palatino Linotype" w:hAnsi="Palatino Linotype" w:cs="Palatino Linotype"/>
          <w:lang w:eastAsia="pl-PL"/>
        </w:rPr>
        <w:t xml:space="preserve">w zakresie wyposażenia szkół w podręczniki, materiały edukacyjne lub materiały ćwiczeniowe  oraz sfinansowania kosztu zakupu podręczników, materiałów edukacyjnych lub materiałów ćwiczeniowych w przypadku szkół prowadzonych przez osoby inne niż jednostki samorządu terytorialnego </w:t>
      </w:r>
      <w:r w:rsidRPr="00990F6A">
        <w:rPr>
          <w:rFonts w:ascii="Palatino Linotype" w:hAnsi="Palatino Linotype" w:cs="Palatino Linotype"/>
          <w:lang w:eastAsia="pl-PL"/>
        </w:rPr>
        <w:t xml:space="preserve">zgodnie z pismem Wojewody Dolnośląskiego </w:t>
      </w:r>
      <w:r>
        <w:rPr>
          <w:rFonts w:ascii="Palatino Linotype" w:hAnsi="Palatino Linotype" w:cs="Palatino Linotype"/>
          <w:lang w:eastAsia="pl-PL"/>
        </w:rPr>
        <w:t>KO.ZFK.3146.41.33.2016</w:t>
      </w:r>
      <w:r w:rsidRPr="00990F6A">
        <w:rPr>
          <w:rFonts w:ascii="Palatino Linotype" w:hAnsi="Palatino Linotype" w:cs="Palatino Linotype"/>
          <w:lang w:eastAsia="pl-PL"/>
        </w:rPr>
        <w:t xml:space="preserve"> z 09.0</w:t>
      </w:r>
      <w:r>
        <w:rPr>
          <w:rFonts w:ascii="Palatino Linotype" w:hAnsi="Palatino Linotype" w:cs="Palatino Linotype"/>
          <w:lang w:eastAsia="pl-PL"/>
        </w:rPr>
        <w:t>9</w:t>
      </w:r>
      <w:r w:rsidRPr="00990F6A">
        <w:rPr>
          <w:rFonts w:ascii="Palatino Linotype" w:hAnsi="Palatino Linotype" w:cs="Palatino Linotype"/>
          <w:lang w:eastAsia="pl-PL"/>
        </w:rPr>
        <w:t>.2016 roku.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dochodów w dziale </w:t>
      </w:r>
      <w:r>
        <w:rPr>
          <w:rFonts w:ascii="Palatino Linotype" w:hAnsi="Palatino Linotype" w:cs="Palatino Linotype"/>
          <w:lang w:eastAsia="pl-PL"/>
        </w:rPr>
        <w:t>801</w:t>
      </w:r>
      <w:r w:rsidRPr="00990F6A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 xml:space="preserve">Oświata i wychowanie </w:t>
      </w:r>
      <w:r w:rsidRPr="00990F6A">
        <w:rPr>
          <w:rFonts w:ascii="Palatino Linotype" w:hAnsi="Palatino Linotype" w:cs="Palatino Linotype"/>
          <w:lang w:eastAsia="pl-PL"/>
        </w:rPr>
        <w:t xml:space="preserve">zwiększa się o </w:t>
      </w:r>
      <w:r>
        <w:rPr>
          <w:rFonts w:ascii="Palatino Linotype" w:hAnsi="Palatino Linotype" w:cs="Palatino Linotype"/>
          <w:lang w:eastAsia="pl-PL"/>
        </w:rPr>
        <w:t>62.396,43</w:t>
      </w:r>
      <w:r w:rsidRPr="00990F6A">
        <w:rPr>
          <w:rFonts w:ascii="Palatino Linotype" w:hAnsi="Palatino Linotype" w:cs="Palatino Linotype"/>
          <w:lang w:eastAsia="pl-PL"/>
        </w:rPr>
        <w:t xml:space="preserve"> zł.</w:t>
      </w:r>
    </w:p>
    <w:p w:rsidR="00D257CE" w:rsidRPr="00CB2A0C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lang w:eastAsia="pl-PL"/>
        </w:rPr>
      </w:pP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WYDATKI</w:t>
      </w:r>
    </w:p>
    <w:p w:rsidR="00D257C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010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376</w:t>
      </w:r>
      <w:r w:rsidRPr="00990F6A">
        <w:rPr>
          <w:rFonts w:ascii="Palatino Linotype" w:hAnsi="Palatino Linotype" w:cs="Palatino Linotype"/>
          <w:lang w:eastAsia="pl-PL"/>
        </w:rPr>
        <w:t xml:space="preserve">,00 zł w </w:t>
      </w:r>
      <w:r>
        <w:rPr>
          <w:rFonts w:ascii="Palatino Linotype" w:hAnsi="Palatino Linotype" w:cs="Palatino Linotype"/>
          <w:lang w:eastAsia="pl-PL"/>
        </w:rPr>
        <w:t xml:space="preserve">związku z większymi niż planowano wydatkami na odpis na ZFŚS pracowników zatrudnionych w ramach prac publicznych przy realizacji umowy pn. „Bezrobotni dla gospodarki </w:t>
      </w:r>
      <w:r w:rsidRPr="00061E6C">
        <w:rPr>
          <w:rFonts w:ascii="Palatino Linotype" w:hAnsi="Palatino Linotype" w:cs="Palatino Linotype"/>
          <w:lang w:eastAsia="pl-PL"/>
        </w:rPr>
        <w:t xml:space="preserve"> wodnej i ochrony przeciwpowodziowej w 2016 roku”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010 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Rolnictwo i łowiectwo</w:t>
      </w:r>
      <w:r w:rsidRPr="00990F6A">
        <w:rPr>
          <w:rFonts w:ascii="Palatino Linotype" w:hAnsi="Palatino Linotype" w:cs="Palatino Linotype"/>
          <w:lang w:eastAsia="pl-PL"/>
        </w:rPr>
        <w:t xml:space="preserve"> pozostaje bez zmian.</w:t>
      </w:r>
    </w:p>
    <w:p w:rsidR="00D257C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020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33</w:t>
      </w:r>
      <w:r w:rsidRPr="00990F6A">
        <w:rPr>
          <w:rFonts w:ascii="Palatino Linotype" w:hAnsi="Palatino Linotype" w:cs="Palatino Linotype"/>
          <w:lang w:eastAsia="pl-PL"/>
        </w:rPr>
        <w:t xml:space="preserve">,00 zł w </w:t>
      </w:r>
      <w:r>
        <w:rPr>
          <w:rFonts w:ascii="Palatino Linotype" w:hAnsi="Palatino Linotype" w:cs="Palatino Linotype"/>
          <w:lang w:eastAsia="pl-PL"/>
        </w:rPr>
        <w:t>związku z mniejszymi niż planowano wydatkami na odpis na ZFŚS pracownika zatrudnionego na stanowisku leśnika.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020 </w:t>
      </w:r>
      <w:r w:rsidRPr="00990F6A">
        <w:rPr>
          <w:rFonts w:ascii="Palatino Linotype" w:hAnsi="Palatino Linotype" w:cs="Palatino Linotype"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Leśnictwo</w:t>
      </w:r>
      <w:r w:rsidRPr="00990F6A">
        <w:rPr>
          <w:rFonts w:ascii="Palatino Linotype" w:hAnsi="Palatino Linotype" w:cs="Palatino Linotype"/>
          <w:lang w:eastAsia="pl-PL"/>
        </w:rPr>
        <w:t xml:space="preserve"> pozostaje bez zmian.</w:t>
      </w:r>
    </w:p>
    <w:p w:rsidR="00D257C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34.000</w:t>
      </w:r>
      <w:r w:rsidRPr="00990F6A">
        <w:rPr>
          <w:rFonts w:ascii="Palatino Linotype" w:hAnsi="Palatino Linotype" w:cs="Palatino Linotype"/>
          <w:lang w:eastAsia="pl-PL"/>
        </w:rPr>
        <w:t xml:space="preserve">,00 zł w </w:t>
      </w:r>
      <w:r>
        <w:rPr>
          <w:rFonts w:ascii="Palatino Linotype" w:hAnsi="Palatino Linotype" w:cs="Palatino Linotype"/>
          <w:lang w:eastAsia="pl-PL"/>
        </w:rPr>
        <w:t>związku z większymi niż planowano wydatkami związanymi z wpłatami na fundusz remontowy wspólnot mieszkaniowych.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>700</w:t>
      </w:r>
      <w:r w:rsidRPr="00990F6A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>Gospodarka mieszkaniowa</w:t>
      </w:r>
      <w:r w:rsidRPr="00990F6A">
        <w:rPr>
          <w:rFonts w:ascii="Palatino Linotype" w:hAnsi="Palatino Linotype" w:cs="Palatino Linotype"/>
          <w:lang w:eastAsia="pl-PL"/>
        </w:rPr>
        <w:t xml:space="preserve"> pozostaje bez zmian.</w:t>
      </w:r>
    </w:p>
    <w:p w:rsidR="00D257C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76</w:t>
      </w:r>
      <w:r w:rsidRPr="00990F6A">
        <w:rPr>
          <w:rFonts w:ascii="Palatino Linotype" w:hAnsi="Palatino Linotype" w:cs="Palatino Linotype"/>
          <w:lang w:eastAsia="pl-PL"/>
        </w:rPr>
        <w:t xml:space="preserve">,00 zł w </w:t>
      </w:r>
      <w:r>
        <w:rPr>
          <w:rFonts w:ascii="Palatino Linotype" w:hAnsi="Palatino Linotype" w:cs="Palatino Linotype"/>
          <w:lang w:eastAsia="pl-PL"/>
        </w:rPr>
        <w:t>związku z większymi niż planowano wydatkami na odpis na ZFŚS pracowników wykonujących zadania z zakresu administracji rządowej.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>750</w:t>
      </w:r>
      <w:r w:rsidRPr="00990F6A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>Administracja publiczna</w:t>
      </w:r>
      <w:r w:rsidRPr="00990F6A">
        <w:rPr>
          <w:rFonts w:ascii="Palatino Linotype" w:hAnsi="Palatino Linotype" w:cs="Palatino Linotype"/>
          <w:lang w:eastAsia="pl-PL"/>
        </w:rPr>
        <w:t xml:space="preserve"> pozostaje bez zmian.</w:t>
      </w:r>
    </w:p>
    <w:p w:rsidR="00D257C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AC063B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Dział 75</w:t>
      </w:r>
      <w:r>
        <w:rPr>
          <w:rFonts w:ascii="Palatino Linotype" w:hAnsi="Palatino Linotype" w:cs="Palatino Linotype"/>
          <w:b/>
          <w:bCs/>
          <w:lang w:eastAsia="pl-PL"/>
        </w:rPr>
        <w:t>4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 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452,00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z </w:t>
      </w:r>
      <w:r>
        <w:rPr>
          <w:rFonts w:ascii="Palatino Linotype" w:hAnsi="Palatino Linotype" w:cs="Palatino Linotype"/>
          <w:lang w:eastAsia="pl-PL"/>
        </w:rPr>
        <w:t xml:space="preserve">mniejszymi niż planowano wydatkami na odpis za ZFŚS </w:t>
      </w:r>
      <w:r w:rsidRPr="00AC063B">
        <w:rPr>
          <w:rFonts w:ascii="Palatino Linotype" w:hAnsi="Palatino Linotype" w:cs="Palatino Linotype"/>
          <w:lang w:eastAsia="pl-PL"/>
        </w:rPr>
        <w:t xml:space="preserve">strażników Straży Miejskiej.  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75</w:t>
      </w:r>
      <w:r>
        <w:rPr>
          <w:rFonts w:ascii="Palatino Linotype" w:hAnsi="Palatino Linotype" w:cs="Palatino Linotype"/>
          <w:lang w:eastAsia="pl-PL"/>
        </w:rPr>
        <w:t>4</w:t>
      </w:r>
      <w:r w:rsidRPr="00990F6A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 xml:space="preserve">Bezpieczeństwo publiczne i ochrona przeciwpożarowa </w:t>
      </w:r>
      <w:r w:rsidRPr="00990F6A">
        <w:rPr>
          <w:rFonts w:ascii="Palatino Linotype" w:hAnsi="Palatino Linotype" w:cs="Palatino Linotype"/>
          <w:lang w:eastAsia="pl-PL"/>
        </w:rPr>
        <w:t>pozostaje bez zmian.</w:t>
      </w:r>
    </w:p>
    <w:p w:rsidR="00D257C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0B1FFD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lastRenderedPageBreak/>
        <w:t>Dział 75</w:t>
      </w:r>
      <w:r>
        <w:rPr>
          <w:rFonts w:ascii="Palatino Linotype" w:hAnsi="Palatino Linotype"/>
          <w:b/>
          <w:lang w:eastAsia="pl-PL"/>
        </w:rPr>
        <w:t>8</w:t>
      </w:r>
      <w:r w:rsidRPr="000B1FFD">
        <w:rPr>
          <w:rFonts w:ascii="Palatino Linotype" w:hAnsi="Palatino Linotype"/>
          <w:b/>
          <w:lang w:eastAsia="pl-PL"/>
        </w:rPr>
        <w:t xml:space="preserve"> – </w:t>
      </w:r>
      <w:r w:rsidRPr="000B1FFD">
        <w:rPr>
          <w:rFonts w:ascii="Palatino Linotype" w:hAnsi="Palatino Linotype"/>
          <w:lang w:eastAsia="pl-PL"/>
        </w:rPr>
        <w:t xml:space="preserve">dokonuje się  </w:t>
      </w:r>
      <w:r>
        <w:rPr>
          <w:rFonts w:ascii="Palatino Linotype" w:hAnsi="Palatino Linotype"/>
          <w:lang w:eastAsia="pl-PL"/>
        </w:rPr>
        <w:t>podziału rezerwy celowej utworzonej na wydatki inwestycyjne na wkład własny w realizację projektów współfinansowanych ze środków budżetu Unii Europejskiej w kwocie 1.163,00 zł w związku z większymi niż planowano wydatkami na modernizację części dachu na budynku szkoły podstawowej przy ul. Kościuszki 58 w ramach zadania pn. „</w:t>
      </w:r>
      <w:r w:rsidRPr="00EB3D97">
        <w:rPr>
          <w:rFonts w:ascii="Palatino Linotype" w:hAnsi="Palatino Linotype"/>
          <w:lang w:eastAsia="pl-PL"/>
        </w:rPr>
        <w:t>Termomodernizacja budynków oświatowych w Kudowie-Zdroju</w:t>
      </w:r>
      <w:r>
        <w:rPr>
          <w:rFonts w:ascii="Palatino Linotype" w:hAnsi="Palatino Linotype"/>
          <w:lang w:eastAsia="pl-PL"/>
        </w:rPr>
        <w:t xml:space="preserve">”. </w:t>
      </w:r>
      <w:r w:rsidRPr="007B24FF">
        <w:rPr>
          <w:rFonts w:ascii="Palatino Linotype" w:hAnsi="Palatino Linotype"/>
          <w:lang w:eastAsia="pl-PL"/>
        </w:rPr>
        <w:t xml:space="preserve"> </w:t>
      </w:r>
    </w:p>
    <w:p w:rsidR="00D257CE" w:rsidRPr="000B1FFD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75</w:t>
      </w:r>
      <w:r>
        <w:rPr>
          <w:rFonts w:ascii="Palatino Linotype" w:hAnsi="Palatino Linotype"/>
          <w:lang w:eastAsia="pl-PL"/>
        </w:rPr>
        <w:t>8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Różne rozliczenia zmniejsza się o 1.163,00 zł.</w:t>
      </w:r>
    </w:p>
    <w:p w:rsidR="00D257C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D257CE" w:rsidRPr="000B1FFD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 xml:space="preserve">Dział </w:t>
      </w:r>
      <w:r>
        <w:rPr>
          <w:rFonts w:ascii="Palatino Linotype" w:hAnsi="Palatino Linotype"/>
          <w:b/>
          <w:lang w:eastAsia="pl-PL"/>
        </w:rPr>
        <w:t>801</w:t>
      </w:r>
      <w:r w:rsidRPr="000B1FFD">
        <w:rPr>
          <w:rFonts w:ascii="Palatino Linotype" w:hAnsi="Palatino Linotype"/>
          <w:b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zwiększa się o 7.753,00 zł wydatki na zadanie wspófinansowane ze środków budżetu Unii Europejskiej pn. „</w:t>
      </w:r>
      <w:r w:rsidRPr="00EB3D97">
        <w:rPr>
          <w:rFonts w:ascii="Palatino Linotype" w:hAnsi="Palatino Linotype"/>
          <w:lang w:eastAsia="pl-PL"/>
        </w:rPr>
        <w:t>Termomodernizacja budynków oświatowych w Kudowie-Zdroju</w:t>
      </w:r>
      <w:r>
        <w:rPr>
          <w:rFonts w:ascii="Palatino Linotype" w:hAnsi="Palatino Linotype"/>
          <w:lang w:eastAsia="pl-PL"/>
        </w:rPr>
        <w:t xml:space="preserve">” w związku z większymi niż planowano wydatkami na  częściową modernizację dachu na budynku szkoły podstawowej przy ul. Kościuszki 58 ( zwiększenie kwoty wynika z przeprowadzenia wyłonienia wykonawcy w zapytaniu ofertowym). Zwiększa się o 1.000,00 zł wydatki niekwalifikowalne związane z realizacją w/w projektu dotyczące nadzoru inwestorskiego. Zmniejsza się o 7.590,00 zł wydatki bieżące utrzymanie szkół podstawowych. Wprowadza się wydatki w kwocie 37.772,21 zł na </w:t>
      </w:r>
      <w:r>
        <w:rPr>
          <w:rFonts w:ascii="Palatino Linotype" w:hAnsi="Palatino Linotype" w:cs="Palatino Linotype"/>
          <w:lang w:eastAsia="pl-PL"/>
        </w:rPr>
        <w:t xml:space="preserve">wyposażenie szkół w podręczniki, materiały edukacyjne lub materiały ćwiczeniowe w tym 6.850,98 zł jako dotacja dla niepublicznej szkoły podstawowej, 24.624,22 zł dla szkół publicznych i 373,96 zł jako koszty obsługi. </w:t>
      </w:r>
      <w:r>
        <w:rPr>
          <w:rFonts w:ascii="Palatino Linotype" w:hAnsi="Palatino Linotype"/>
          <w:lang w:eastAsia="pl-PL"/>
        </w:rPr>
        <w:t xml:space="preserve">Wprowadza się wydatki w kwocie 24.624,22 zł na </w:t>
      </w:r>
      <w:r>
        <w:rPr>
          <w:rFonts w:ascii="Palatino Linotype" w:hAnsi="Palatino Linotype" w:cs="Palatino Linotype"/>
          <w:lang w:eastAsia="pl-PL"/>
        </w:rPr>
        <w:t>wyposażenie szkół w podręczniki, materiały edukacyjne lub materiały ćwiczeniowe w tym 2.821,70 zł  jako dotacja dla niepublicznego gimnazjum, 21.558,73 zł dla publicznego gimnazjum i 243,79 zł jako koszty obsługi.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3.000,00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</w:t>
      </w:r>
      <w:r>
        <w:rPr>
          <w:rFonts w:ascii="Palatino Linotype" w:hAnsi="Palatino Linotype" w:cs="Palatino Linotype"/>
          <w:lang w:eastAsia="pl-PL"/>
        </w:rPr>
        <w:t>z większymi niż planowano wydatkami na zakup pomocy dydaktycznych dla przedszkolaków.</w:t>
      </w:r>
      <w:r w:rsidRPr="00AC063B">
        <w:rPr>
          <w:rFonts w:ascii="Palatino Linotype" w:hAnsi="Palatino Linotype" w:cs="Palatino Linotype"/>
          <w:lang w:eastAsia="pl-PL"/>
        </w:rPr>
        <w:t xml:space="preserve">  </w:t>
      </w:r>
      <w:r>
        <w:rPr>
          <w:rFonts w:ascii="Palatino Linotype" w:hAnsi="Palatino Linotype" w:cs="Palatino Linotype"/>
          <w:lang w:eastAsia="pl-PL"/>
        </w:rPr>
        <w:t>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1,00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z </w:t>
      </w:r>
      <w:r>
        <w:rPr>
          <w:rFonts w:ascii="Palatino Linotype" w:hAnsi="Palatino Linotype" w:cs="Palatino Linotype"/>
          <w:lang w:eastAsia="pl-PL"/>
        </w:rPr>
        <w:t>większymi niż planowano wydatkami na odpis za ZFŚS kierowcy autobusu szkolnego</w:t>
      </w:r>
      <w:r w:rsidRPr="00AC063B">
        <w:rPr>
          <w:rFonts w:ascii="Palatino Linotype" w:hAnsi="Palatino Linotype" w:cs="Palatino Linotype"/>
          <w:lang w:eastAsia="pl-PL"/>
        </w:rPr>
        <w:t xml:space="preserve">.  </w:t>
      </w:r>
    </w:p>
    <w:p w:rsidR="00D257CE" w:rsidRPr="000B1FFD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/>
          <w:lang w:eastAsia="pl-PL"/>
        </w:rPr>
        <w:t>801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Oświata i wychowanie</w:t>
      </w:r>
      <w:r w:rsidRPr="000B1FFD">
        <w:rPr>
          <w:rFonts w:ascii="Palatino Linotype" w:hAnsi="Palatino Linotype"/>
          <w:lang w:eastAsia="pl-PL"/>
        </w:rPr>
        <w:t xml:space="preserve">  </w:t>
      </w:r>
      <w:r>
        <w:rPr>
          <w:rFonts w:ascii="Palatino Linotype" w:hAnsi="Palatino Linotype"/>
          <w:lang w:eastAsia="pl-PL"/>
        </w:rPr>
        <w:t>zwiększa się o 63.559,43 zł</w:t>
      </w:r>
      <w:r w:rsidRPr="000B1FFD">
        <w:rPr>
          <w:rFonts w:ascii="Palatino Linotype" w:hAnsi="Palatino Linotype"/>
          <w:lang w:eastAsia="pl-PL"/>
        </w:rPr>
        <w:t>.</w:t>
      </w:r>
    </w:p>
    <w:p w:rsidR="00D257C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1A04DD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900 </w:t>
      </w:r>
      <w:r w:rsidRPr="00990F6A">
        <w:rPr>
          <w:rFonts w:ascii="Palatino Linotype" w:hAnsi="Palatino Linotype" w:cs="Palatino Linotype"/>
          <w:lang w:eastAsia="pl-PL"/>
        </w:rPr>
        <w:t>–</w:t>
      </w:r>
      <w:r w:rsidRPr="00D10735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27.000,00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z </w:t>
      </w:r>
      <w:r>
        <w:rPr>
          <w:rFonts w:ascii="Palatino Linotype" w:hAnsi="Palatino Linotype" w:cs="Palatino Linotype"/>
          <w:lang w:eastAsia="pl-PL"/>
        </w:rPr>
        <w:t>większymi niż planowano wydatkami na utrzymanie zieleni miejskiej w tym 7.000,00 zł na składki na ubezpieczenia społeczne, 10.000,00 zł na zakup materiałów ( zakup części do napraw sprzętu ogrodniczego), 10.000,00 zł na zakup usług pozostałych (usługi zabezpieczające na drzewach),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47.763,00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z </w:t>
      </w:r>
      <w:r>
        <w:rPr>
          <w:rFonts w:ascii="Palatino Linotype" w:hAnsi="Palatino Linotype" w:cs="Palatino Linotype"/>
          <w:lang w:eastAsia="pl-PL"/>
        </w:rPr>
        <w:t>większymi niż planowano wydatkami na zatrudnienie pracowników w ramach robót publicznych w tym 40.000,00 z wynagrodzenia osobowe pracowników, 7.000,00 zł składki na ubezpieczenia społeczne, 763,00 zł odpis na ZFŚS 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2.000,00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z </w:t>
      </w:r>
      <w:r>
        <w:rPr>
          <w:rFonts w:ascii="Palatino Linotype" w:hAnsi="Palatino Linotype" w:cs="Palatino Linotype"/>
          <w:lang w:eastAsia="pl-PL"/>
        </w:rPr>
        <w:t xml:space="preserve">większymi niż planowano wydatkami zakup energii związanej z utrzymaniem szaletu miejskiego </w:t>
      </w:r>
      <w:r w:rsidRPr="00AC063B">
        <w:rPr>
          <w:rFonts w:ascii="Palatino Linotype" w:hAnsi="Palatino Linotype" w:cs="Palatino Linotype"/>
          <w:lang w:eastAsia="pl-PL"/>
        </w:rPr>
        <w:t xml:space="preserve">. </w:t>
      </w:r>
      <w:r>
        <w:rPr>
          <w:rFonts w:ascii="Palatino Linotype" w:hAnsi="Palatino Linotype" w:cs="Palatino Linotype"/>
          <w:lang w:eastAsia="pl-PL"/>
        </w:rPr>
        <w:t xml:space="preserve">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6.000,00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z </w:t>
      </w:r>
      <w:r>
        <w:rPr>
          <w:rFonts w:ascii="Palatino Linotype" w:hAnsi="Palatino Linotype" w:cs="Palatino Linotype"/>
          <w:lang w:eastAsia="pl-PL"/>
        </w:rPr>
        <w:t>większymi niż planowano wydatkami na utylizację padłych zwierząt oraz umieszczenie bezdomnych zwierząt w schroniskach.</w:t>
      </w:r>
      <w:r w:rsidRPr="00AC063B">
        <w:rPr>
          <w:rFonts w:ascii="Palatino Linotype" w:hAnsi="Palatino Linotype" w:cs="Palatino Linotype"/>
          <w:lang w:eastAsia="pl-PL"/>
        </w:rPr>
        <w:t xml:space="preserve"> 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>900</w:t>
      </w:r>
      <w:r w:rsidRPr="00990F6A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>Gospodarka komunalna i ochrona środowiska pozostaje bez zmian</w:t>
      </w:r>
      <w:r w:rsidRPr="00990F6A">
        <w:rPr>
          <w:rFonts w:ascii="Palatino Linotype" w:hAnsi="Palatino Linotype" w:cs="Palatino Linotype"/>
          <w:lang w:eastAsia="pl-PL"/>
        </w:rPr>
        <w:t>.</w:t>
      </w:r>
    </w:p>
    <w:p w:rsidR="00D257CE" w:rsidRPr="00990F6A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D257CE" w:rsidRPr="003A2B1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>Dział 921</w:t>
      </w:r>
      <w:r w:rsidRPr="000B1FFD">
        <w:rPr>
          <w:rFonts w:ascii="Palatino Linotype" w:hAnsi="Palatino Linotype"/>
          <w:lang w:eastAsia="pl-PL"/>
        </w:rPr>
        <w:t xml:space="preserve"> </w:t>
      </w:r>
      <w:r w:rsidRPr="003A2B1E">
        <w:rPr>
          <w:rFonts w:ascii="Palatino Linotype" w:hAnsi="Palatino Linotype"/>
          <w:lang w:eastAsia="pl-PL"/>
        </w:rPr>
        <w:t>–</w:t>
      </w:r>
      <w:r>
        <w:rPr>
          <w:rFonts w:ascii="Palatino Linotype" w:hAnsi="Palatino Linotype"/>
          <w:lang w:eastAsia="pl-PL"/>
        </w:rPr>
        <w:t xml:space="preserve">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500,00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z </w:t>
      </w:r>
      <w:r>
        <w:rPr>
          <w:rFonts w:ascii="Palatino Linotype" w:hAnsi="Palatino Linotype" w:cs="Palatino Linotype"/>
          <w:lang w:eastAsia="pl-PL"/>
        </w:rPr>
        <w:t>większymi niż planowano wydatkami na składki na ubezpieczenia społeczne związane z organizacją imprez kulturalnych.</w:t>
      </w:r>
    </w:p>
    <w:p w:rsidR="00D257CE" w:rsidRPr="000B1FFD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3A2B1E">
        <w:rPr>
          <w:rFonts w:ascii="Palatino Linotype" w:hAnsi="Palatino Linotype"/>
          <w:lang w:eastAsia="pl-PL"/>
        </w:rPr>
        <w:t xml:space="preserve"> Budżet gminy po stronie wydatków w dziale 921 – Kultura i ochrona dziedzictwa narodowego </w:t>
      </w:r>
      <w:r>
        <w:rPr>
          <w:rFonts w:ascii="Palatino Linotype" w:hAnsi="Palatino Linotype"/>
          <w:lang w:eastAsia="pl-PL"/>
        </w:rPr>
        <w:t>pozostaje bez zmian.</w:t>
      </w:r>
    </w:p>
    <w:p w:rsidR="00D257CE" w:rsidRDefault="00D257CE" w:rsidP="00D257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/>
          <w:lang w:eastAsia="pl-PL"/>
        </w:rPr>
      </w:pPr>
    </w:p>
    <w:p w:rsidR="00D257CE" w:rsidRPr="003A2B1E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>Dział 92</w:t>
      </w:r>
      <w:r>
        <w:rPr>
          <w:rFonts w:ascii="Palatino Linotype" w:hAnsi="Palatino Linotype"/>
          <w:b/>
          <w:lang w:eastAsia="pl-PL"/>
        </w:rPr>
        <w:t>6</w:t>
      </w:r>
      <w:r w:rsidRPr="000B1FFD">
        <w:rPr>
          <w:rFonts w:ascii="Palatino Linotype" w:hAnsi="Palatino Linotype"/>
          <w:lang w:eastAsia="pl-PL"/>
        </w:rPr>
        <w:t xml:space="preserve"> </w:t>
      </w:r>
      <w:r w:rsidRPr="003A2B1E">
        <w:rPr>
          <w:rFonts w:ascii="Palatino Linotype" w:hAnsi="Palatino Linotype"/>
          <w:lang w:eastAsia="pl-PL"/>
        </w:rPr>
        <w:t>–</w:t>
      </w:r>
      <w:r>
        <w:rPr>
          <w:rFonts w:ascii="Palatino Linotype" w:hAnsi="Palatino Linotype"/>
          <w:lang w:eastAsia="pl-PL"/>
        </w:rPr>
        <w:t xml:space="preserve">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5.500,00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 z </w:t>
      </w:r>
      <w:r>
        <w:rPr>
          <w:rFonts w:ascii="Palatino Linotype" w:hAnsi="Palatino Linotype" w:cs="Palatino Linotype"/>
          <w:lang w:eastAsia="pl-PL"/>
        </w:rPr>
        <w:t>większymi niż planowano wydatkami na wynagrodzenia osobowe pracowników w związku z koniecznością wypłaty odprawy z tytułu rozwiązania stosunku pracy ze sprzątaczką hali sportowej przy ul. Głównej 43 ( przekazanie budynku do instytucji kultury).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527,00</w:t>
      </w:r>
      <w:r w:rsidRPr="00990F6A">
        <w:rPr>
          <w:rFonts w:ascii="Palatino Linotype" w:hAnsi="Palatino Linotype" w:cs="Palatino Linotype"/>
          <w:lang w:eastAsia="pl-PL"/>
        </w:rPr>
        <w:t xml:space="preserve"> zł w związku</w:t>
      </w:r>
      <w:r>
        <w:rPr>
          <w:rFonts w:ascii="Palatino Linotype" w:hAnsi="Palatino Linotype" w:cs="Palatino Linotype"/>
          <w:lang w:eastAsia="pl-PL"/>
        </w:rPr>
        <w:t xml:space="preserve"> z większymi niż planowano wydatkami na ubezpieczenia majątkowe obiektów sportowych.</w:t>
      </w:r>
    </w:p>
    <w:p w:rsidR="00D257CE" w:rsidRPr="000B1FFD" w:rsidRDefault="00D257CE" w:rsidP="00D257C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3A2B1E">
        <w:rPr>
          <w:rFonts w:ascii="Palatino Linotype" w:hAnsi="Palatino Linotype"/>
          <w:lang w:eastAsia="pl-PL"/>
        </w:rPr>
        <w:t xml:space="preserve"> Budżet gminy po stronie wydatków w dziale 92</w:t>
      </w:r>
      <w:r>
        <w:rPr>
          <w:rFonts w:ascii="Palatino Linotype" w:hAnsi="Palatino Linotype"/>
          <w:lang w:eastAsia="pl-PL"/>
        </w:rPr>
        <w:t>6</w:t>
      </w:r>
      <w:r w:rsidRPr="003A2B1E">
        <w:rPr>
          <w:rFonts w:ascii="Palatino Linotype" w:hAnsi="Palatino Linotype"/>
          <w:lang w:eastAsia="pl-PL"/>
        </w:rPr>
        <w:t xml:space="preserve"> – Kultura </w:t>
      </w:r>
      <w:r>
        <w:rPr>
          <w:rFonts w:ascii="Palatino Linotype" w:hAnsi="Palatino Linotype"/>
          <w:lang w:eastAsia="pl-PL"/>
        </w:rPr>
        <w:t>fizyczna pozostaje bez zmian.</w:t>
      </w:r>
    </w:p>
    <w:p w:rsidR="00D257CE" w:rsidRPr="000B1FFD" w:rsidRDefault="00D257CE" w:rsidP="00D257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/>
          <w:lang w:eastAsia="pl-PL"/>
        </w:rPr>
      </w:pPr>
    </w:p>
    <w:p w:rsidR="00A46D1F" w:rsidRDefault="00A46D1F">
      <w:bookmarkStart w:id="0" w:name="_GoBack"/>
      <w:bookmarkEnd w:id="0"/>
    </w:p>
    <w:sectPr w:rsidR="00A46D1F" w:rsidSect="00E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CE"/>
    <w:rsid w:val="00A46D1F"/>
    <w:rsid w:val="00D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793F-73BD-42EE-AEA0-A4A6A921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257CE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2016-09-28T07:58:00Z</dcterms:created>
  <dcterms:modified xsi:type="dcterms:W3CDTF">2016-09-28T07:59:00Z</dcterms:modified>
</cp:coreProperties>
</file>